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第一步：打开“广东政务服务网”，点击搜索框输入“特种设备安全管理和作业人员资格认定”进行搜索</w:t>
      </w:r>
    </w:p>
    <w:p>
      <w:r>
        <w:drawing>
          <wp:inline distT="0" distB="0" distL="114300" distR="114300">
            <wp:extent cx="6637020" cy="4765675"/>
            <wp:effectExtent l="0" t="0" r="1143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476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第二步：点击“特种设备安全管理和作业人员资格认定”右边深蓝的框“在线办理”</w:t>
      </w:r>
    </w:p>
    <w:p>
      <w:r>
        <w:drawing>
          <wp:inline distT="0" distB="0" distL="114300" distR="114300">
            <wp:extent cx="6642735" cy="2199005"/>
            <wp:effectExtent l="0" t="0" r="571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第三步：点击“中山市”后选择“在线办理”</w:t>
      </w:r>
    </w:p>
    <w:p>
      <w:r>
        <w:drawing>
          <wp:inline distT="0" distB="0" distL="114300" distR="114300">
            <wp:extent cx="5468620" cy="3922395"/>
            <wp:effectExtent l="0" t="0" r="1778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68620" cy="392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第四步：</w:t>
      </w:r>
      <w:r>
        <w:rPr>
          <w:rFonts w:hint="eastAsia"/>
          <w:b/>
          <w:bCs/>
          <w:sz w:val="56"/>
          <w:szCs w:val="96"/>
          <w:u w:val="single"/>
          <w:lang w:eastAsia="zh-CN"/>
        </w:rPr>
        <w:t>“本人”</w:t>
      </w:r>
      <w:r>
        <w:rPr>
          <w:rFonts w:hint="eastAsia"/>
          <w:b/>
          <w:bCs/>
          <w:sz w:val="28"/>
          <w:szCs w:val="36"/>
          <w:lang w:eastAsia="zh-CN"/>
        </w:rPr>
        <w:t>扫码进入</w:t>
      </w:r>
    </w:p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-81915</wp:posOffset>
            </wp:positionH>
            <wp:positionV relativeFrom="paragraph">
              <wp:posOffset>129540</wp:posOffset>
            </wp:positionV>
            <wp:extent cx="3204845" cy="3401695"/>
            <wp:effectExtent l="0" t="0" r="14605" b="8255"/>
            <wp:wrapSquare wrapText="bothSides"/>
            <wp:docPr id="4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04845" cy="340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第五步：在打开的申请表单页面，选择“新办”或“复审”，填报各项信息，其中带“*”）（带星号）项为必填项。</w:t>
      </w:r>
    </w:p>
    <w:p>
      <w:r>
        <w:drawing>
          <wp:inline distT="0" distB="0" distL="114300" distR="114300">
            <wp:extent cx="6638925" cy="4276090"/>
            <wp:effectExtent l="0" t="0" r="9525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第六步：</w:t>
      </w:r>
      <w:r>
        <w:rPr>
          <w:rFonts w:hint="eastAsia"/>
          <w:b/>
          <w:bCs/>
          <w:sz w:val="28"/>
          <w:szCs w:val="36"/>
          <w:lang w:val="en-US" w:eastAsia="zh-CN"/>
        </w:rPr>
        <w:t>上传各个附件，点击“下一步”进入服务信息填报页面。</w:t>
      </w:r>
    </w:p>
    <w:p>
      <w:r>
        <w:drawing>
          <wp:inline distT="0" distB="0" distL="114300" distR="114300">
            <wp:extent cx="6642735" cy="2408555"/>
            <wp:effectExtent l="0" t="0" r="5715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</w:p>
    <w:p>
      <w:pPr>
        <w:rPr>
          <w:rFonts w:hint="eastAsia"/>
          <w:b/>
          <w:bCs/>
          <w:sz w:val="28"/>
          <w:szCs w:val="36"/>
          <w:lang w:eastAsia="zh-CN"/>
        </w:rPr>
      </w:pPr>
      <w:r>
        <w:rPr>
          <w:rFonts w:hint="eastAsia"/>
          <w:b/>
          <w:bCs/>
          <w:sz w:val="28"/>
          <w:szCs w:val="36"/>
          <w:lang w:eastAsia="zh-CN"/>
        </w:rPr>
        <w:t>第七步：在服务信息中填报申请人的物流信息。填报后点击“下一步”进入提交预览页面。</w:t>
      </w:r>
    </w:p>
    <w:p>
      <w:pPr>
        <w:rPr>
          <w:rFonts w:hint="eastAsia"/>
          <w:lang w:eastAsia="zh-CN"/>
        </w:rPr>
      </w:pPr>
    </w:p>
    <w:p>
      <w:r>
        <w:drawing>
          <wp:inline distT="0" distB="0" distL="114300" distR="114300">
            <wp:extent cx="6634480" cy="3524885"/>
            <wp:effectExtent l="0" t="0" r="1397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352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※※注意：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  <w:lang w:val="en-US" w:eastAsia="zh-CN"/>
        </w:rPr>
        <w:t>进入填报页面，按要求认真详细填写以确保信息真实有效。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 w:ascii="宋体" w:hAnsi="宋体" w:cs="宋体"/>
          <w:b/>
          <w:bCs/>
          <w:color w:val="auto"/>
          <w:sz w:val="48"/>
          <w:szCs w:val="48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8"/>
          <w:szCs w:val="48"/>
          <w:lang w:val="en-US" w:eastAsia="zh-CN"/>
        </w:rPr>
        <w:t>领取方式选择“</w:t>
      </w:r>
      <w:r>
        <w:rPr>
          <w:rFonts w:hint="eastAsia" w:ascii="宋体" w:hAnsi="宋体" w:cs="宋体"/>
          <w:b/>
          <w:bCs/>
          <w:color w:val="auto"/>
          <w:sz w:val="48"/>
          <w:szCs w:val="48"/>
          <w:u w:val="single"/>
          <w:lang w:val="en-US" w:eastAsia="zh-CN"/>
        </w:rPr>
        <w:t>自取</w:t>
      </w:r>
      <w:r>
        <w:rPr>
          <w:rFonts w:hint="eastAsia" w:ascii="宋体" w:hAnsi="宋体" w:cs="宋体"/>
          <w:b/>
          <w:bCs/>
          <w:color w:val="auto"/>
          <w:sz w:val="48"/>
          <w:szCs w:val="48"/>
          <w:lang w:val="en-US" w:eastAsia="zh-CN"/>
        </w:rPr>
        <w:t>”</w:t>
      </w:r>
    </w:p>
    <w:p>
      <w:pPr>
        <w:rPr>
          <w:rFonts w:hint="eastAsia" w:ascii="宋体" w:hAnsi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36"/>
          <w:szCs w:val="36"/>
          <w:lang w:val="en-US" w:eastAsia="zh-CN"/>
        </w:rPr>
        <w:t>（注：“取件人信息”填写到前台办理的人；若委托他人办理，则填写代办人信息）</w:t>
      </w:r>
    </w:p>
    <w:p>
      <w:pPr>
        <w:rPr>
          <w:rFonts w:hint="eastAsia" w:ascii="宋体" w:hAnsi="宋体" w:eastAsia="宋体" w:cs="宋体"/>
          <w:b/>
          <w:bCs/>
          <w:color w:val="auto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eastAsia="zh-CN"/>
        </w:rPr>
        <w:drawing>
          <wp:inline distT="0" distB="0" distL="114300" distR="114300">
            <wp:extent cx="6424295" cy="2359660"/>
            <wp:effectExtent l="0" t="0" r="14605" b="2540"/>
            <wp:docPr id="5" name="图片 1" descr="搜狗截图24年01月20日1300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搜狗截图24年01月20日1300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24295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b/>
          <w:bCs/>
          <w:color w:val="auto"/>
        </w:rPr>
      </w:pPr>
      <w:r>
        <w:rPr>
          <w:b/>
          <w:bCs/>
          <w:color w:val="auto"/>
        </w:rPr>
        <w:drawing>
          <wp:inline distT="0" distB="0" distL="114300" distR="114300">
            <wp:extent cx="3505835" cy="2760345"/>
            <wp:effectExtent l="0" t="0" r="18415" b="19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l="38849" t="12781" r="38606" b="42303"/>
                    <a:stretch>
                      <a:fillRect/>
                    </a:stretch>
                  </pic:blipFill>
                  <pic:spPr>
                    <a:xfrm>
                      <a:off x="0" y="0"/>
                      <a:ext cx="350583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b/>
          <w:bCs/>
          <w:color w:val="auto"/>
        </w:rPr>
      </w:pPr>
    </w:p>
    <w:p>
      <w:pPr>
        <w:ind w:left="0" w:leftChars="0" w:firstLine="0" w:firstLineChars="0"/>
        <w:jc w:val="center"/>
        <w:rPr>
          <w:b/>
          <w:bCs/>
          <w:color w:val="auto"/>
        </w:rPr>
      </w:pP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t>※※※注意：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6"/>
          <w:szCs w:val="36"/>
          <w:lang w:val="en-US" w:eastAsia="zh-CN"/>
        </w:rPr>
        <w:t>“提交成功”后请带齐资料预约到行政服务中心</w:t>
      </w:r>
      <w:r>
        <w:rPr>
          <w:rFonts w:hint="eastAsia" w:ascii="仿宋" w:hAnsi="仿宋" w:eastAsia="仿宋" w:cs="仿宋"/>
          <w:b/>
          <w:bCs/>
          <w:color w:val="auto"/>
          <w:sz w:val="36"/>
          <w:szCs w:val="36"/>
          <w:u w:val="single"/>
          <w:lang w:val="en-US" w:eastAsia="zh-CN"/>
        </w:rPr>
        <w:t>前台提交</w:t>
      </w:r>
      <w:bookmarkStart w:id="0" w:name="_GoBack"/>
      <w:bookmarkEnd w:id="0"/>
      <w:r>
        <w:rPr>
          <w:rFonts w:hint="eastAsia" w:ascii="仿宋" w:hAnsi="仿宋" w:eastAsia="仿宋" w:cs="仿宋"/>
          <w:b/>
          <w:bCs/>
          <w:color w:val="auto"/>
          <w:sz w:val="36"/>
          <w:szCs w:val="36"/>
          <w:lang w:val="en-US" w:eastAsia="zh-CN"/>
        </w:rPr>
        <w:t>资料。（咨询电话：88306118）</w:t>
      </w:r>
    </w:p>
    <w:p>
      <w:pPr>
        <w:rPr>
          <w:rFonts w:hint="eastAsia"/>
          <w:lang w:eastAsia="zh-CN"/>
        </w:rPr>
      </w:pPr>
    </w:p>
    <w:sectPr>
      <w:pgSz w:w="11906" w:h="16838"/>
      <w:pgMar w:top="380" w:right="720" w:bottom="38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ED37503"/>
    <w:rsid w:val="090770F3"/>
    <w:rsid w:val="1ED37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中山市市场监督管理局</Company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2024-02-01T05:58:00Z</dcterms:created>
  <dc:creator>吴晓莹</dc:creator>
  <cp:lastModifiedBy>吴晓莹</cp:lastModifiedBy>
  <dcterms:modified xsi:type="dcterms:W3CDTF">2024-02-26T09:00:45Z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ICV">
    <vt:lpwstr>995FA065607D415BAFFC956B1149E76F</vt:lpwstr>
  </property>
</Properties>
</file>